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F23A" w14:textId="77777777" w:rsidR="00135FE4" w:rsidRPr="00135FE4" w:rsidRDefault="00135FE4" w:rsidP="00135FE4">
      <w:pPr>
        <w:spacing w:line="240" w:lineRule="auto"/>
        <w:jc w:val="center"/>
        <w:rPr>
          <w:rFonts w:ascii="Calibri Light" w:hAnsi="Calibri Light" w:cs="Calibri Light"/>
          <w:b/>
          <w:bCs/>
        </w:rPr>
      </w:pPr>
      <w:r w:rsidRPr="00135FE4">
        <w:rPr>
          <w:rFonts w:ascii="Calibri Light" w:hAnsi="Calibri Light" w:cs="Calibri Light"/>
          <w:b/>
          <w:bCs/>
        </w:rPr>
        <w:t>PROGRAMA DE INTEGRIDAD Y ÉTICA EMPRESARIAL</w:t>
      </w:r>
    </w:p>
    <w:p w14:paraId="7325797A" w14:textId="77777777" w:rsidR="00135FE4" w:rsidRPr="00135FE4" w:rsidRDefault="00135FE4" w:rsidP="00135FE4">
      <w:pPr>
        <w:spacing w:line="240" w:lineRule="auto"/>
        <w:jc w:val="center"/>
        <w:rPr>
          <w:rFonts w:ascii="Calibri Light" w:hAnsi="Calibri Light" w:cs="Calibri Light"/>
        </w:rPr>
      </w:pPr>
      <w:r w:rsidRPr="00135FE4">
        <w:rPr>
          <w:rFonts w:ascii="Calibri Light" w:hAnsi="Calibri Light" w:cs="Calibri Light"/>
          <w:b/>
          <w:bCs/>
        </w:rPr>
        <w:t>COMERCIAL VERÓNICA ARTEAGA CISTERNAS E.I.R.L.</w:t>
      </w:r>
      <w:r w:rsidRPr="00135FE4">
        <w:rPr>
          <w:rFonts w:ascii="Calibri Light" w:hAnsi="Calibri Light" w:cs="Calibri Light"/>
        </w:rPr>
        <w:br/>
      </w:r>
      <w:r w:rsidRPr="00135FE4">
        <w:rPr>
          <w:rFonts w:ascii="Calibri Light" w:hAnsi="Calibri Light" w:cs="Calibri Light"/>
          <w:b/>
          <w:bCs/>
        </w:rPr>
        <w:t>Nombre de Fantasía: HOPETOYS</w:t>
      </w:r>
      <w:r w:rsidRPr="00135FE4">
        <w:rPr>
          <w:rFonts w:ascii="Calibri Light" w:hAnsi="Calibri Light" w:cs="Calibri Light"/>
        </w:rPr>
        <w:br/>
      </w:r>
      <w:r w:rsidRPr="00135FE4">
        <w:rPr>
          <w:rFonts w:ascii="Calibri Light" w:hAnsi="Calibri Light" w:cs="Calibri Light"/>
          <w:b/>
          <w:bCs/>
        </w:rPr>
        <w:t>RUT: 76.101.518-4</w:t>
      </w:r>
    </w:p>
    <w:p w14:paraId="7FB2386D" w14:textId="0D273152" w:rsidR="00135FE4" w:rsidRPr="00135FE4" w:rsidRDefault="00135FE4" w:rsidP="00135FE4">
      <w:pPr>
        <w:spacing w:line="240" w:lineRule="auto"/>
        <w:rPr>
          <w:rFonts w:ascii="Calibri Light" w:hAnsi="Calibri Light" w:cs="Calibri Light"/>
        </w:rPr>
      </w:pPr>
    </w:p>
    <w:p w14:paraId="732B9838" w14:textId="3A6AEA15"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1. INTRODUCCIÓN</w:t>
      </w:r>
    </w:p>
    <w:p w14:paraId="6A7B8877"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COMERCIAL VERÓNICA ARTEAGA CISTERNAS E.I.R.L., nombre de fantasía HOPETOYS (en adelante, la “Empresa”), declara su compromiso permanente con el cumplimiento de la normativa vigente en materia de contratación pública, así como con los principios de ética, probidad, transparencia y libre competencia que rigen su actuar tanto en el ámbito público como privado.</w:t>
      </w:r>
    </w:p>
    <w:p w14:paraId="202F1B45"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 xml:space="preserve">En especial, la Empresa reconoce la importancia de ajustar su comportamiento a los principios establecidos en la Ley </w:t>
      </w:r>
      <w:proofErr w:type="spellStart"/>
      <w:r w:rsidRPr="00135FE4">
        <w:rPr>
          <w:rFonts w:ascii="Calibri Light" w:hAnsi="Calibri Light" w:cs="Calibri Light"/>
        </w:rPr>
        <w:t>N°</w:t>
      </w:r>
      <w:proofErr w:type="spellEnd"/>
      <w:r w:rsidRPr="00135FE4">
        <w:rPr>
          <w:rFonts w:ascii="Calibri Light" w:hAnsi="Calibri Light" w:cs="Calibri Light"/>
        </w:rPr>
        <w:t xml:space="preserve"> 19.886, que regula los contratos administrativos de suministro y prestación de servicios, promoviendo el acceso igualitario, la competencia leal, la transparencia y el uso eficiente de los recursos públicos.</w:t>
      </w:r>
    </w:p>
    <w:p w14:paraId="4A35D7F8"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El presente Programa de Integridad y Ética Empresarial tiene por objeto establecer un marco normativo interno que permita prevenir, detectar y sancionar conductas contrarias a la ética, fortaleciendo la confianza de los organismos públicos y privados con los cuales la Empresa se vincula.</w:t>
      </w:r>
    </w:p>
    <w:p w14:paraId="0EAB1DE3" w14:textId="32A2F508" w:rsidR="00135FE4" w:rsidRPr="00135FE4" w:rsidRDefault="00135FE4" w:rsidP="00135FE4">
      <w:pPr>
        <w:spacing w:line="240" w:lineRule="auto"/>
        <w:rPr>
          <w:rFonts w:ascii="Calibri Light" w:hAnsi="Calibri Light" w:cs="Calibri Light"/>
        </w:rPr>
      </w:pPr>
    </w:p>
    <w:p w14:paraId="55A64A4E"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2. OBJETIVOS DEL PROGRAMA</w:t>
      </w:r>
    </w:p>
    <w:p w14:paraId="677D7F0E"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El Programa tiene como finalidad consolidar una cultura organizacional basada en la integridad, estableciendo estándares claros de comportamiento para todos quienes integran la Empresa.</w:t>
      </w:r>
    </w:p>
    <w:p w14:paraId="54802B6E"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En particular, busca:</w:t>
      </w:r>
    </w:p>
    <w:p w14:paraId="540EF1A7" w14:textId="77777777" w:rsidR="00135FE4" w:rsidRPr="00135FE4" w:rsidRDefault="00135FE4" w:rsidP="00135FE4">
      <w:pPr>
        <w:numPr>
          <w:ilvl w:val="0"/>
          <w:numId w:val="1"/>
        </w:numPr>
        <w:spacing w:line="240" w:lineRule="auto"/>
        <w:rPr>
          <w:rFonts w:ascii="Calibri Light" w:hAnsi="Calibri Light" w:cs="Calibri Light"/>
        </w:rPr>
      </w:pPr>
      <w:r w:rsidRPr="00135FE4">
        <w:rPr>
          <w:rFonts w:ascii="Calibri Light" w:hAnsi="Calibri Light" w:cs="Calibri Light"/>
        </w:rPr>
        <w:t xml:space="preserve">Promover el cumplimiento normativo en todas las actuaciones de la Empresa. </w:t>
      </w:r>
    </w:p>
    <w:p w14:paraId="5C597393" w14:textId="77777777" w:rsidR="00135FE4" w:rsidRPr="00135FE4" w:rsidRDefault="00135FE4" w:rsidP="00135FE4">
      <w:pPr>
        <w:numPr>
          <w:ilvl w:val="0"/>
          <w:numId w:val="1"/>
        </w:numPr>
        <w:spacing w:line="240" w:lineRule="auto"/>
        <w:rPr>
          <w:rFonts w:ascii="Calibri Light" w:hAnsi="Calibri Light" w:cs="Calibri Light"/>
        </w:rPr>
      </w:pPr>
      <w:r w:rsidRPr="00135FE4">
        <w:rPr>
          <w:rFonts w:ascii="Calibri Light" w:hAnsi="Calibri Light" w:cs="Calibri Light"/>
        </w:rPr>
        <w:t xml:space="preserve">Prevenir riesgos de corrupción, fraude y malas prácticas en procesos de contratación. </w:t>
      </w:r>
    </w:p>
    <w:p w14:paraId="6EB3BB6C" w14:textId="77777777" w:rsidR="00135FE4" w:rsidRPr="00135FE4" w:rsidRDefault="00135FE4" w:rsidP="00135FE4">
      <w:pPr>
        <w:numPr>
          <w:ilvl w:val="0"/>
          <w:numId w:val="1"/>
        </w:numPr>
        <w:spacing w:line="240" w:lineRule="auto"/>
        <w:rPr>
          <w:rFonts w:ascii="Calibri Light" w:hAnsi="Calibri Light" w:cs="Calibri Light"/>
        </w:rPr>
      </w:pPr>
      <w:r w:rsidRPr="00135FE4">
        <w:rPr>
          <w:rFonts w:ascii="Calibri Light" w:hAnsi="Calibri Light" w:cs="Calibri Light"/>
        </w:rPr>
        <w:t xml:space="preserve">Asegurar la participación transparente y competitiva en licitaciones públicas. </w:t>
      </w:r>
    </w:p>
    <w:p w14:paraId="002A0318" w14:textId="77777777" w:rsidR="00135FE4" w:rsidRPr="00135FE4" w:rsidRDefault="00135FE4" w:rsidP="00135FE4">
      <w:pPr>
        <w:numPr>
          <w:ilvl w:val="0"/>
          <w:numId w:val="1"/>
        </w:numPr>
        <w:spacing w:line="240" w:lineRule="auto"/>
        <w:rPr>
          <w:rFonts w:ascii="Calibri Light" w:hAnsi="Calibri Light" w:cs="Calibri Light"/>
        </w:rPr>
      </w:pPr>
      <w:r w:rsidRPr="00135FE4">
        <w:rPr>
          <w:rFonts w:ascii="Calibri Light" w:hAnsi="Calibri Light" w:cs="Calibri Light"/>
        </w:rPr>
        <w:t xml:space="preserve">Establecer mecanismos de control interno y gestión de riesgos. </w:t>
      </w:r>
    </w:p>
    <w:p w14:paraId="66C54FB6" w14:textId="77777777" w:rsidR="00135FE4" w:rsidRPr="00135FE4" w:rsidRDefault="00135FE4" w:rsidP="00135FE4">
      <w:pPr>
        <w:numPr>
          <w:ilvl w:val="0"/>
          <w:numId w:val="1"/>
        </w:numPr>
        <w:spacing w:line="240" w:lineRule="auto"/>
        <w:rPr>
          <w:rFonts w:ascii="Calibri Light" w:hAnsi="Calibri Light" w:cs="Calibri Light"/>
        </w:rPr>
      </w:pPr>
      <w:r w:rsidRPr="00135FE4">
        <w:rPr>
          <w:rFonts w:ascii="Calibri Light" w:hAnsi="Calibri Light" w:cs="Calibri Light"/>
        </w:rPr>
        <w:t xml:space="preserve">Fortalecer la reputación institucional y la confianza con el Estado. </w:t>
      </w:r>
    </w:p>
    <w:p w14:paraId="3A8FE876" w14:textId="309EFFBC" w:rsidR="00135FE4" w:rsidRPr="00135FE4" w:rsidRDefault="00135FE4" w:rsidP="00135FE4">
      <w:pPr>
        <w:spacing w:line="240" w:lineRule="auto"/>
        <w:rPr>
          <w:rFonts w:ascii="Calibri Light" w:hAnsi="Calibri Light" w:cs="Calibri Light"/>
        </w:rPr>
      </w:pPr>
    </w:p>
    <w:p w14:paraId="3DD5DBF2"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3. ALCANCE Y APLICACIÓN</w:t>
      </w:r>
    </w:p>
    <w:p w14:paraId="5063AE07"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El presente Programa es obligatorio para:</w:t>
      </w:r>
    </w:p>
    <w:p w14:paraId="1B181797" w14:textId="77777777" w:rsidR="00135FE4" w:rsidRPr="00135FE4" w:rsidRDefault="00135FE4" w:rsidP="00135FE4">
      <w:pPr>
        <w:numPr>
          <w:ilvl w:val="0"/>
          <w:numId w:val="2"/>
        </w:numPr>
        <w:spacing w:line="240" w:lineRule="auto"/>
        <w:rPr>
          <w:rFonts w:ascii="Calibri Light" w:hAnsi="Calibri Light" w:cs="Calibri Light"/>
        </w:rPr>
      </w:pPr>
      <w:r w:rsidRPr="00135FE4">
        <w:rPr>
          <w:rFonts w:ascii="Calibri Light" w:hAnsi="Calibri Light" w:cs="Calibri Light"/>
        </w:rPr>
        <w:lastRenderedPageBreak/>
        <w:t xml:space="preserve">La titular de la empresa. </w:t>
      </w:r>
    </w:p>
    <w:p w14:paraId="064DB58E" w14:textId="77777777" w:rsidR="00135FE4" w:rsidRPr="00135FE4" w:rsidRDefault="00135FE4" w:rsidP="00135FE4">
      <w:pPr>
        <w:numPr>
          <w:ilvl w:val="0"/>
          <w:numId w:val="2"/>
        </w:numPr>
        <w:spacing w:line="240" w:lineRule="auto"/>
        <w:rPr>
          <w:rFonts w:ascii="Calibri Light" w:hAnsi="Calibri Light" w:cs="Calibri Light"/>
        </w:rPr>
      </w:pPr>
      <w:r w:rsidRPr="00135FE4">
        <w:rPr>
          <w:rFonts w:ascii="Calibri Light" w:hAnsi="Calibri Light" w:cs="Calibri Light"/>
        </w:rPr>
        <w:t xml:space="preserve">Trabajadores dependientes. </w:t>
      </w:r>
    </w:p>
    <w:p w14:paraId="6E3AB6D0" w14:textId="77777777" w:rsidR="00135FE4" w:rsidRPr="00135FE4" w:rsidRDefault="00135FE4" w:rsidP="00135FE4">
      <w:pPr>
        <w:numPr>
          <w:ilvl w:val="0"/>
          <w:numId w:val="2"/>
        </w:numPr>
        <w:spacing w:line="240" w:lineRule="auto"/>
        <w:rPr>
          <w:rFonts w:ascii="Calibri Light" w:hAnsi="Calibri Light" w:cs="Calibri Light"/>
        </w:rPr>
      </w:pPr>
      <w:r w:rsidRPr="00135FE4">
        <w:rPr>
          <w:rFonts w:ascii="Calibri Light" w:hAnsi="Calibri Light" w:cs="Calibri Light"/>
        </w:rPr>
        <w:t xml:space="preserve">Colaboradores externos. </w:t>
      </w:r>
    </w:p>
    <w:p w14:paraId="5D844C89" w14:textId="77777777" w:rsidR="00135FE4" w:rsidRPr="00135FE4" w:rsidRDefault="00135FE4" w:rsidP="00135FE4">
      <w:pPr>
        <w:numPr>
          <w:ilvl w:val="0"/>
          <w:numId w:val="2"/>
        </w:numPr>
        <w:spacing w:line="240" w:lineRule="auto"/>
        <w:rPr>
          <w:rFonts w:ascii="Calibri Light" w:hAnsi="Calibri Light" w:cs="Calibri Light"/>
        </w:rPr>
      </w:pPr>
      <w:r w:rsidRPr="00135FE4">
        <w:rPr>
          <w:rFonts w:ascii="Calibri Light" w:hAnsi="Calibri Light" w:cs="Calibri Light"/>
        </w:rPr>
        <w:t xml:space="preserve">Proveedores y subcontratistas que actúen en representación de la Empresa. </w:t>
      </w:r>
    </w:p>
    <w:p w14:paraId="37791117"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Empresa exigirá que todos los actores vinculados a su operación adopten conductas coherentes con los principios aquí establecidos, especialmente en el contexto de relaciones con organismos públicos.</w:t>
      </w:r>
    </w:p>
    <w:p w14:paraId="3A9179B8" w14:textId="5EC5A23E" w:rsidR="00135FE4" w:rsidRPr="00135FE4" w:rsidRDefault="00135FE4" w:rsidP="00135FE4">
      <w:pPr>
        <w:spacing w:line="240" w:lineRule="auto"/>
        <w:rPr>
          <w:rFonts w:ascii="Calibri Light" w:hAnsi="Calibri Light" w:cs="Calibri Light"/>
        </w:rPr>
      </w:pPr>
    </w:p>
    <w:p w14:paraId="79F763ED"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4. PRINCIPIOS RECTORES</w:t>
      </w:r>
    </w:p>
    <w:p w14:paraId="22C1845E"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4.1 Probidad</w:t>
      </w:r>
    </w:p>
    <w:p w14:paraId="74FFDAFE"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Empresa actuará con rectitud, honestidad y lealtad en todas sus actuaciones, evitando cualquier conducta que pueda comprometer la confianza pública o privada.</w:t>
      </w:r>
    </w:p>
    <w:p w14:paraId="1681421B"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4.2 Transparencia</w:t>
      </w:r>
    </w:p>
    <w:p w14:paraId="77D1B4C9"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Todas las operaciones, especialmente aquellas vinculadas a contratación pública, serán realizadas de manera clara, documentada y verificable.</w:t>
      </w:r>
    </w:p>
    <w:p w14:paraId="43117EF3"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4.3 Libre Competencia</w:t>
      </w:r>
    </w:p>
    <w:p w14:paraId="11401AE7"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Empresa participará en procesos licitatorios de forma independiente, evitando cualquier tipo de coordinación con otros oferentes que pueda afectar la competencia.</w:t>
      </w:r>
    </w:p>
    <w:p w14:paraId="6354D599"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4.4 Igualdad de trato</w:t>
      </w:r>
    </w:p>
    <w:p w14:paraId="48934BF0"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Se respetarán estrictamente las condiciones establecidas en las bases de licitación, sin buscar ventajas indebidas.</w:t>
      </w:r>
    </w:p>
    <w:p w14:paraId="55D50B9B"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4.5 Cumplimiento normativo</w:t>
      </w:r>
    </w:p>
    <w:p w14:paraId="692B15D8"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Empresa se compromete a cumplir no sólo la legislación vigente, sino también las directrices y recomendaciones emitidas por organismos reguladores.</w:t>
      </w:r>
    </w:p>
    <w:p w14:paraId="34F1E5D2" w14:textId="5EEE0148" w:rsidR="00135FE4" w:rsidRPr="00135FE4" w:rsidRDefault="00135FE4" w:rsidP="00135FE4">
      <w:pPr>
        <w:spacing w:line="240" w:lineRule="auto"/>
        <w:rPr>
          <w:rFonts w:ascii="Calibri Light" w:hAnsi="Calibri Light" w:cs="Calibri Light"/>
        </w:rPr>
      </w:pPr>
    </w:p>
    <w:p w14:paraId="3F0A87C6"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5. CÓDIGO DE CONDUCTA</w:t>
      </w:r>
    </w:p>
    <w:p w14:paraId="120792A5"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5.1 Relación con organismos públicos</w:t>
      </w:r>
    </w:p>
    <w:p w14:paraId="47918401"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Empresa mantendrá relaciones basadas en la transparencia, respeto institucional y cumplimiento estricto de las normas.</w:t>
      </w:r>
    </w:p>
    <w:p w14:paraId="3481FFD1"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Se prohíbe expresamente:</w:t>
      </w:r>
    </w:p>
    <w:p w14:paraId="7A3FCC84" w14:textId="77777777" w:rsidR="00135FE4" w:rsidRPr="00135FE4" w:rsidRDefault="00135FE4" w:rsidP="00135FE4">
      <w:pPr>
        <w:numPr>
          <w:ilvl w:val="0"/>
          <w:numId w:val="3"/>
        </w:numPr>
        <w:spacing w:line="240" w:lineRule="auto"/>
        <w:rPr>
          <w:rFonts w:ascii="Calibri Light" w:hAnsi="Calibri Light" w:cs="Calibri Light"/>
        </w:rPr>
      </w:pPr>
      <w:r w:rsidRPr="00135FE4">
        <w:rPr>
          <w:rFonts w:ascii="Calibri Light" w:hAnsi="Calibri Light" w:cs="Calibri Light"/>
        </w:rPr>
        <w:t xml:space="preserve">Ofrecer, prometer o entregar beneficios indebidos a funcionarios públicos. </w:t>
      </w:r>
    </w:p>
    <w:p w14:paraId="7C95CAC0" w14:textId="77777777" w:rsidR="00135FE4" w:rsidRPr="00135FE4" w:rsidRDefault="00135FE4" w:rsidP="00135FE4">
      <w:pPr>
        <w:numPr>
          <w:ilvl w:val="0"/>
          <w:numId w:val="3"/>
        </w:numPr>
        <w:spacing w:line="240" w:lineRule="auto"/>
        <w:rPr>
          <w:rFonts w:ascii="Calibri Light" w:hAnsi="Calibri Light" w:cs="Calibri Light"/>
        </w:rPr>
      </w:pPr>
      <w:r w:rsidRPr="00135FE4">
        <w:rPr>
          <w:rFonts w:ascii="Calibri Light" w:hAnsi="Calibri Light" w:cs="Calibri Light"/>
        </w:rPr>
        <w:lastRenderedPageBreak/>
        <w:t xml:space="preserve">Solicitar información privilegiada. </w:t>
      </w:r>
    </w:p>
    <w:p w14:paraId="1990300C" w14:textId="77777777" w:rsidR="00135FE4" w:rsidRPr="00135FE4" w:rsidRDefault="00135FE4" w:rsidP="00135FE4">
      <w:pPr>
        <w:numPr>
          <w:ilvl w:val="0"/>
          <w:numId w:val="3"/>
        </w:numPr>
        <w:spacing w:line="240" w:lineRule="auto"/>
        <w:rPr>
          <w:rFonts w:ascii="Calibri Light" w:hAnsi="Calibri Light" w:cs="Calibri Light"/>
        </w:rPr>
      </w:pPr>
      <w:r w:rsidRPr="00135FE4">
        <w:rPr>
          <w:rFonts w:ascii="Calibri Light" w:hAnsi="Calibri Light" w:cs="Calibri Light"/>
        </w:rPr>
        <w:t xml:space="preserve">Influir indebidamente en decisiones administrativas. </w:t>
      </w:r>
    </w:p>
    <w:p w14:paraId="4B8FFF6B" w14:textId="6BB42269" w:rsidR="00135FE4" w:rsidRPr="00135FE4" w:rsidRDefault="00135FE4" w:rsidP="00135FE4">
      <w:pPr>
        <w:spacing w:line="240" w:lineRule="auto"/>
        <w:rPr>
          <w:rFonts w:ascii="Calibri Light" w:hAnsi="Calibri Light" w:cs="Calibri Light"/>
        </w:rPr>
      </w:pPr>
    </w:p>
    <w:p w14:paraId="6E469B83"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5.2 Conflictos de interés</w:t>
      </w:r>
    </w:p>
    <w:p w14:paraId="25C8E328"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Se considerará conflicto de interés cualquier situación en la que intereses personales puedan interferir con el cumplimiento objetivo de las funciones.</w:t>
      </w:r>
    </w:p>
    <w:p w14:paraId="26BF4508"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Los involucrados deberán:</w:t>
      </w:r>
    </w:p>
    <w:p w14:paraId="12C81309" w14:textId="77777777" w:rsidR="00135FE4" w:rsidRPr="00135FE4" w:rsidRDefault="00135FE4" w:rsidP="00135FE4">
      <w:pPr>
        <w:numPr>
          <w:ilvl w:val="0"/>
          <w:numId w:val="4"/>
        </w:numPr>
        <w:spacing w:line="240" w:lineRule="auto"/>
        <w:rPr>
          <w:rFonts w:ascii="Calibri Light" w:hAnsi="Calibri Light" w:cs="Calibri Light"/>
        </w:rPr>
      </w:pPr>
      <w:r w:rsidRPr="00135FE4">
        <w:rPr>
          <w:rFonts w:ascii="Calibri Light" w:hAnsi="Calibri Light" w:cs="Calibri Light"/>
        </w:rPr>
        <w:t xml:space="preserve">Informar oportunamente estas situaciones. </w:t>
      </w:r>
    </w:p>
    <w:p w14:paraId="208EEC8E" w14:textId="77777777" w:rsidR="00135FE4" w:rsidRPr="00135FE4" w:rsidRDefault="00135FE4" w:rsidP="00135FE4">
      <w:pPr>
        <w:numPr>
          <w:ilvl w:val="0"/>
          <w:numId w:val="4"/>
        </w:numPr>
        <w:spacing w:line="240" w:lineRule="auto"/>
        <w:rPr>
          <w:rFonts w:ascii="Calibri Light" w:hAnsi="Calibri Light" w:cs="Calibri Light"/>
        </w:rPr>
      </w:pPr>
      <w:r w:rsidRPr="00135FE4">
        <w:rPr>
          <w:rFonts w:ascii="Calibri Light" w:hAnsi="Calibri Light" w:cs="Calibri Light"/>
        </w:rPr>
        <w:t xml:space="preserve">Abstenerse de participar en decisiones afectadas. </w:t>
      </w:r>
    </w:p>
    <w:p w14:paraId="2615C47A" w14:textId="78990EA0" w:rsidR="00135FE4" w:rsidRPr="00135FE4" w:rsidRDefault="00135FE4" w:rsidP="00135FE4">
      <w:pPr>
        <w:spacing w:line="240" w:lineRule="auto"/>
        <w:rPr>
          <w:rFonts w:ascii="Calibri Light" w:hAnsi="Calibri Light" w:cs="Calibri Light"/>
        </w:rPr>
      </w:pPr>
    </w:p>
    <w:p w14:paraId="2C1F3B56"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5.3 Uso de información</w:t>
      </w:r>
    </w:p>
    <w:p w14:paraId="453422DD"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Toda información obtenida en procesos de contratación será utilizada exclusivamente para los fines establecidos, resguardando su confidencialidad y evitando su uso indebido.</w:t>
      </w:r>
    </w:p>
    <w:p w14:paraId="7C2A6334" w14:textId="22D31354" w:rsidR="00135FE4" w:rsidRPr="00135FE4" w:rsidRDefault="00135FE4" w:rsidP="00135FE4">
      <w:pPr>
        <w:spacing w:line="240" w:lineRule="auto"/>
        <w:rPr>
          <w:rFonts w:ascii="Calibri Light" w:hAnsi="Calibri Light" w:cs="Calibri Light"/>
        </w:rPr>
      </w:pPr>
    </w:p>
    <w:p w14:paraId="012CC9D1"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6. PREVENCIÓN DE CONDUCTAS INDEBIDAS</w:t>
      </w:r>
    </w:p>
    <w:p w14:paraId="2E46F739"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Empresa adopta una política de tolerancia cero frente a:</w:t>
      </w:r>
    </w:p>
    <w:p w14:paraId="73870432" w14:textId="77777777" w:rsidR="00135FE4" w:rsidRPr="00135FE4" w:rsidRDefault="00135FE4" w:rsidP="00135FE4">
      <w:pPr>
        <w:numPr>
          <w:ilvl w:val="0"/>
          <w:numId w:val="5"/>
        </w:numPr>
        <w:spacing w:line="240" w:lineRule="auto"/>
        <w:rPr>
          <w:rFonts w:ascii="Calibri Light" w:hAnsi="Calibri Light" w:cs="Calibri Light"/>
        </w:rPr>
      </w:pPr>
      <w:r w:rsidRPr="00135FE4">
        <w:rPr>
          <w:rFonts w:ascii="Calibri Light" w:hAnsi="Calibri Light" w:cs="Calibri Light"/>
        </w:rPr>
        <w:t xml:space="preserve">Corrupción y cohecho. </w:t>
      </w:r>
    </w:p>
    <w:p w14:paraId="1DB8EA3D" w14:textId="77777777" w:rsidR="00135FE4" w:rsidRPr="00135FE4" w:rsidRDefault="00135FE4" w:rsidP="00135FE4">
      <w:pPr>
        <w:numPr>
          <w:ilvl w:val="0"/>
          <w:numId w:val="5"/>
        </w:numPr>
        <w:spacing w:line="240" w:lineRule="auto"/>
        <w:rPr>
          <w:rFonts w:ascii="Calibri Light" w:hAnsi="Calibri Light" w:cs="Calibri Light"/>
        </w:rPr>
      </w:pPr>
      <w:r w:rsidRPr="00135FE4">
        <w:rPr>
          <w:rFonts w:ascii="Calibri Light" w:hAnsi="Calibri Light" w:cs="Calibri Light"/>
        </w:rPr>
        <w:t xml:space="preserve">Colusión o acuerdos entre oferentes. </w:t>
      </w:r>
    </w:p>
    <w:p w14:paraId="59FEEFF7" w14:textId="77777777" w:rsidR="00135FE4" w:rsidRPr="00135FE4" w:rsidRDefault="00135FE4" w:rsidP="00135FE4">
      <w:pPr>
        <w:numPr>
          <w:ilvl w:val="0"/>
          <w:numId w:val="5"/>
        </w:numPr>
        <w:spacing w:line="240" w:lineRule="auto"/>
        <w:rPr>
          <w:rFonts w:ascii="Calibri Light" w:hAnsi="Calibri Light" w:cs="Calibri Light"/>
        </w:rPr>
      </w:pPr>
      <w:r w:rsidRPr="00135FE4">
        <w:rPr>
          <w:rFonts w:ascii="Calibri Light" w:hAnsi="Calibri Light" w:cs="Calibri Light"/>
        </w:rPr>
        <w:t xml:space="preserve">Fraude en licitaciones. </w:t>
      </w:r>
    </w:p>
    <w:p w14:paraId="2448AD59" w14:textId="77777777" w:rsidR="00135FE4" w:rsidRPr="00135FE4" w:rsidRDefault="00135FE4" w:rsidP="00135FE4">
      <w:pPr>
        <w:numPr>
          <w:ilvl w:val="0"/>
          <w:numId w:val="5"/>
        </w:numPr>
        <w:spacing w:line="240" w:lineRule="auto"/>
        <w:rPr>
          <w:rFonts w:ascii="Calibri Light" w:hAnsi="Calibri Light" w:cs="Calibri Light"/>
        </w:rPr>
      </w:pPr>
      <w:r w:rsidRPr="00135FE4">
        <w:rPr>
          <w:rFonts w:ascii="Calibri Light" w:hAnsi="Calibri Light" w:cs="Calibri Light"/>
        </w:rPr>
        <w:t xml:space="preserve">Manipulación de ofertas. </w:t>
      </w:r>
    </w:p>
    <w:p w14:paraId="132F0846" w14:textId="77777777" w:rsidR="00135FE4" w:rsidRPr="00135FE4" w:rsidRDefault="00135FE4" w:rsidP="00135FE4">
      <w:pPr>
        <w:numPr>
          <w:ilvl w:val="0"/>
          <w:numId w:val="5"/>
        </w:numPr>
        <w:spacing w:line="240" w:lineRule="auto"/>
        <w:rPr>
          <w:rFonts w:ascii="Calibri Light" w:hAnsi="Calibri Light" w:cs="Calibri Light"/>
        </w:rPr>
      </w:pPr>
      <w:r w:rsidRPr="00135FE4">
        <w:rPr>
          <w:rFonts w:ascii="Calibri Light" w:hAnsi="Calibri Light" w:cs="Calibri Light"/>
        </w:rPr>
        <w:t xml:space="preserve">Incumplimiento contractual deliberado. </w:t>
      </w:r>
    </w:p>
    <w:p w14:paraId="0E5D3036"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En especial, se prohíbe cualquier forma de coordinación con otros proveedores que pueda afectar la competencia en los procesos licitatorios.</w:t>
      </w:r>
    </w:p>
    <w:p w14:paraId="280F45BC" w14:textId="16993318" w:rsidR="00135FE4" w:rsidRPr="00135FE4" w:rsidRDefault="00135FE4" w:rsidP="00135FE4">
      <w:pPr>
        <w:spacing w:line="240" w:lineRule="auto"/>
        <w:rPr>
          <w:rFonts w:ascii="Calibri Light" w:hAnsi="Calibri Light" w:cs="Calibri Light"/>
        </w:rPr>
      </w:pPr>
    </w:p>
    <w:p w14:paraId="6CF30706"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7. SISTEMA DE CONTROL INTERNO</w:t>
      </w:r>
    </w:p>
    <w:p w14:paraId="42616731"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Empresa implementará mecanismos de control orientados a garantizar la trazabilidad y legalidad de sus actuaciones, tales como:</w:t>
      </w:r>
    </w:p>
    <w:p w14:paraId="2DC09FF0" w14:textId="77777777" w:rsidR="00135FE4" w:rsidRPr="00135FE4" w:rsidRDefault="00135FE4" w:rsidP="00135FE4">
      <w:pPr>
        <w:numPr>
          <w:ilvl w:val="0"/>
          <w:numId w:val="6"/>
        </w:numPr>
        <w:spacing w:line="240" w:lineRule="auto"/>
        <w:rPr>
          <w:rFonts w:ascii="Calibri Light" w:hAnsi="Calibri Light" w:cs="Calibri Light"/>
        </w:rPr>
      </w:pPr>
      <w:r w:rsidRPr="00135FE4">
        <w:rPr>
          <w:rFonts w:ascii="Calibri Light" w:hAnsi="Calibri Light" w:cs="Calibri Light"/>
        </w:rPr>
        <w:t xml:space="preserve">Revisión de bases de licitación antes de participar. </w:t>
      </w:r>
    </w:p>
    <w:p w14:paraId="51C48B8F" w14:textId="77777777" w:rsidR="00135FE4" w:rsidRPr="00135FE4" w:rsidRDefault="00135FE4" w:rsidP="00135FE4">
      <w:pPr>
        <w:numPr>
          <w:ilvl w:val="0"/>
          <w:numId w:val="6"/>
        </w:numPr>
        <w:spacing w:line="240" w:lineRule="auto"/>
        <w:rPr>
          <w:rFonts w:ascii="Calibri Light" w:hAnsi="Calibri Light" w:cs="Calibri Light"/>
        </w:rPr>
      </w:pPr>
      <w:r w:rsidRPr="00135FE4">
        <w:rPr>
          <w:rFonts w:ascii="Calibri Light" w:hAnsi="Calibri Light" w:cs="Calibri Light"/>
        </w:rPr>
        <w:t xml:space="preserve">Validación de antecedentes técnicos y económicos. </w:t>
      </w:r>
    </w:p>
    <w:p w14:paraId="7C2AD0D3" w14:textId="77777777" w:rsidR="00135FE4" w:rsidRPr="00135FE4" w:rsidRDefault="00135FE4" w:rsidP="00135FE4">
      <w:pPr>
        <w:numPr>
          <w:ilvl w:val="0"/>
          <w:numId w:val="6"/>
        </w:numPr>
        <w:spacing w:line="240" w:lineRule="auto"/>
        <w:rPr>
          <w:rFonts w:ascii="Calibri Light" w:hAnsi="Calibri Light" w:cs="Calibri Light"/>
        </w:rPr>
      </w:pPr>
      <w:r w:rsidRPr="00135FE4">
        <w:rPr>
          <w:rFonts w:ascii="Calibri Light" w:hAnsi="Calibri Light" w:cs="Calibri Light"/>
        </w:rPr>
        <w:t xml:space="preserve">Registro documental de todas las actuaciones. </w:t>
      </w:r>
    </w:p>
    <w:p w14:paraId="119A33BA" w14:textId="77777777" w:rsidR="00135FE4" w:rsidRPr="00135FE4" w:rsidRDefault="00135FE4" w:rsidP="00135FE4">
      <w:pPr>
        <w:numPr>
          <w:ilvl w:val="0"/>
          <w:numId w:val="6"/>
        </w:numPr>
        <w:spacing w:line="240" w:lineRule="auto"/>
        <w:rPr>
          <w:rFonts w:ascii="Calibri Light" w:hAnsi="Calibri Light" w:cs="Calibri Light"/>
        </w:rPr>
      </w:pPr>
      <w:r w:rsidRPr="00135FE4">
        <w:rPr>
          <w:rFonts w:ascii="Calibri Light" w:hAnsi="Calibri Light" w:cs="Calibri Light"/>
        </w:rPr>
        <w:lastRenderedPageBreak/>
        <w:t xml:space="preserve">Supervisión del cumplimiento de contratos adjudicados. </w:t>
      </w:r>
    </w:p>
    <w:p w14:paraId="63BF30D3"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Estos controles buscan asegurar una correcta ejecución contractual y el uso responsable de recursos.</w:t>
      </w:r>
    </w:p>
    <w:p w14:paraId="38C0E8B8" w14:textId="0E49CE54" w:rsidR="00135FE4" w:rsidRPr="00135FE4" w:rsidRDefault="00135FE4" w:rsidP="00135FE4">
      <w:pPr>
        <w:spacing w:line="240" w:lineRule="auto"/>
        <w:rPr>
          <w:rFonts w:ascii="Calibri Light" w:hAnsi="Calibri Light" w:cs="Calibri Light"/>
        </w:rPr>
      </w:pPr>
    </w:p>
    <w:p w14:paraId="5BAC9B0E"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8. CANAL DE DENUNCIAS</w:t>
      </w:r>
    </w:p>
    <w:p w14:paraId="07C55B7B"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Empresa dispondrá de un mecanismo interno para reportar irregularidades, el cual garantizará:</w:t>
      </w:r>
    </w:p>
    <w:p w14:paraId="395326AC" w14:textId="77777777" w:rsidR="00135FE4" w:rsidRPr="00135FE4" w:rsidRDefault="00135FE4" w:rsidP="00135FE4">
      <w:pPr>
        <w:numPr>
          <w:ilvl w:val="0"/>
          <w:numId w:val="7"/>
        </w:numPr>
        <w:spacing w:line="240" w:lineRule="auto"/>
        <w:rPr>
          <w:rFonts w:ascii="Calibri Light" w:hAnsi="Calibri Light" w:cs="Calibri Light"/>
        </w:rPr>
      </w:pPr>
      <w:r w:rsidRPr="00135FE4">
        <w:rPr>
          <w:rFonts w:ascii="Calibri Light" w:hAnsi="Calibri Light" w:cs="Calibri Light"/>
        </w:rPr>
        <w:t xml:space="preserve">Confidencialidad de la información. </w:t>
      </w:r>
    </w:p>
    <w:p w14:paraId="45FF55AC" w14:textId="77777777" w:rsidR="00135FE4" w:rsidRPr="00135FE4" w:rsidRDefault="00135FE4" w:rsidP="00135FE4">
      <w:pPr>
        <w:numPr>
          <w:ilvl w:val="0"/>
          <w:numId w:val="7"/>
        </w:numPr>
        <w:spacing w:line="240" w:lineRule="auto"/>
        <w:rPr>
          <w:rFonts w:ascii="Calibri Light" w:hAnsi="Calibri Light" w:cs="Calibri Light"/>
        </w:rPr>
      </w:pPr>
      <w:r w:rsidRPr="00135FE4">
        <w:rPr>
          <w:rFonts w:ascii="Calibri Light" w:hAnsi="Calibri Light" w:cs="Calibri Light"/>
        </w:rPr>
        <w:t xml:space="preserve">Protección del denunciante. </w:t>
      </w:r>
    </w:p>
    <w:p w14:paraId="6F86825F" w14:textId="77777777" w:rsidR="00135FE4" w:rsidRPr="00135FE4" w:rsidRDefault="00135FE4" w:rsidP="00135FE4">
      <w:pPr>
        <w:numPr>
          <w:ilvl w:val="0"/>
          <w:numId w:val="7"/>
        </w:numPr>
        <w:spacing w:line="240" w:lineRule="auto"/>
        <w:rPr>
          <w:rFonts w:ascii="Calibri Light" w:hAnsi="Calibri Light" w:cs="Calibri Light"/>
        </w:rPr>
      </w:pPr>
      <w:r w:rsidRPr="00135FE4">
        <w:rPr>
          <w:rFonts w:ascii="Calibri Light" w:hAnsi="Calibri Light" w:cs="Calibri Light"/>
        </w:rPr>
        <w:t xml:space="preserve">Investigación imparcial. </w:t>
      </w:r>
    </w:p>
    <w:p w14:paraId="16445D04"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Toda denuncia será analizada y gestionada con criterios objetivos, respetando el debido proceso.</w:t>
      </w:r>
    </w:p>
    <w:p w14:paraId="57B12883" w14:textId="407D1F3E" w:rsidR="00135FE4" w:rsidRPr="00135FE4" w:rsidRDefault="00135FE4" w:rsidP="00135FE4">
      <w:pPr>
        <w:spacing w:line="240" w:lineRule="auto"/>
        <w:rPr>
          <w:rFonts w:ascii="Calibri Light" w:hAnsi="Calibri Light" w:cs="Calibri Light"/>
        </w:rPr>
      </w:pPr>
    </w:p>
    <w:p w14:paraId="426BFD0F"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9. CAPACITACIÓN Y DIFUSIÓN</w:t>
      </w:r>
    </w:p>
    <w:p w14:paraId="43D80FA0"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Empresa promoverá la formación continua en materias de:</w:t>
      </w:r>
    </w:p>
    <w:p w14:paraId="52DC4B89" w14:textId="77777777" w:rsidR="00135FE4" w:rsidRPr="00135FE4" w:rsidRDefault="00135FE4" w:rsidP="00135FE4">
      <w:pPr>
        <w:numPr>
          <w:ilvl w:val="0"/>
          <w:numId w:val="8"/>
        </w:numPr>
        <w:spacing w:line="240" w:lineRule="auto"/>
        <w:rPr>
          <w:rFonts w:ascii="Calibri Light" w:hAnsi="Calibri Light" w:cs="Calibri Light"/>
        </w:rPr>
      </w:pPr>
      <w:r w:rsidRPr="00135FE4">
        <w:rPr>
          <w:rFonts w:ascii="Calibri Light" w:hAnsi="Calibri Light" w:cs="Calibri Light"/>
        </w:rPr>
        <w:t xml:space="preserve">Ética empresarial. </w:t>
      </w:r>
    </w:p>
    <w:p w14:paraId="684A9B83" w14:textId="77777777" w:rsidR="00135FE4" w:rsidRPr="00135FE4" w:rsidRDefault="00135FE4" w:rsidP="00135FE4">
      <w:pPr>
        <w:numPr>
          <w:ilvl w:val="0"/>
          <w:numId w:val="8"/>
        </w:numPr>
        <w:spacing w:line="240" w:lineRule="auto"/>
        <w:rPr>
          <w:rFonts w:ascii="Calibri Light" w:hAnsi="Calibri Light" w:cs="Calibri Light"/>
        </w:rPr>
      </w:pPr>
      <w:r w:rsidRPr="00135FE4">
        <w:rPr>
          <w:rFonts w:ascii="Calibri Light" w:hAnsi="Calibri Light" w:cs="Calibri Light"/>
        </w:rPr>
        <w:t xml:space="preserve">Compras públicas. </w:t>
      </w:r>
    </w:p>
    <w:p w14:paraId="113CDB24" w14:textId="77777777" w:rsidR="00135FE4" w:rsidRPr="00135FE4" w:rsidRDefault="00135FE4" w:rsidP="00135FE4">
      <w:pPr>
        <w:numPr>
          <w:ilvl w:val="0"/>
          <w:numId w:val="8"/>
        </w:numPr>
        <w:spacing w:line="240" w:lineRule="auto"/>
        <w:rPr>
          <w:rFonts w:ascii="Calibri Light" w:hAnsi="Calibri Light" w:cs="Calibri Light"/>
        </w:rPr>
      </w:pPr>
      <w:r w:rsidRPr="00135FE4">
        <w:rPr>
          <w:rFonts w:ascii="Calibri Light" w:hAnsi="Calibri Light" w:cs="Calibri Light"/>
        </w:rPr>
        <w:t xml:space="preserve">Normativa vigente. </w:t>
      </w:r>
    </w:p>
    <w:p w14:paraId="66AFB2CB" w14:textId="77777777" w:rsidR="00135FE4" w:rsidRPr="00135FE4" w:rsidRDefault="00135FE4" w:rsidP="00135FE4">
      <w:pPr>
        <w:numPr>
          <w:ilvl w:val="0"/>
          <w:numId w:val="8"/>
        </w:numPr>
        <w:spacing w:line="240" w:lineRule="auto"/>
        <w:rPr>
          <w:rFonts w:ascii="Calibri Light" w:hAnsi="Calibri Light" w:cs="Calibri Light"/>
        </w:rPr>
      </w:pPr>
      <w:r w:rsidRPr="00135FE4">
        <w:rPr>
          <w:rFonts w:ascii="Calibri Light" w:hAnsi="Calibri Light" w:cs="Calibri Light"/>
        </w:rPr>
        <w:t xml:space="preserve">Prevención de riesgos. </w:t>
      </w:r>
    </w:p>
    <w:p w14:paraId="7D6AF0DB"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Esto permitirá fortalecer el conocimiento interno y prevenir errores o incumplimientos.</w:t>
      </w:r>
    </w:p>
    <w:p w14:paraId="0AA6FCF8" w14:textId="1B24663E" w:rsidR="00135FE4" w:rsidRPr="00135FE4" w:rsidRDefault="00135FE4" w:rsidP="00135FE4">
      <w:pPr>
        <w:spacing w:line="240" w:lineRule="auto"/>
        <w:rPr>
          <w:rFonts w:ascii="Calibri Light" w:hAnsi="Calibri Light" w:cs="Calibri Light"/>
        </w:rPr>
      </w:pPr>
    </w:p>
    <w:p w14:paraId="43436FDD"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10. RESPONSABLE DEL PROGRAMA</w:t>
      </w:r>
    </w:p>
    <w:p w14:paraId="0D274CDA"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La titular de la Empresa será responsable de:</w:t>
      </w:r>
    </w:p>
    <w:p w14:paraId="37BBF953" w14:textId="77777777" w:rsidR="00135FE4" w:rsidRPr="00135FE4" w:rsidRDefault="00135FE4" w:rsidP="00135FE4">
      <w:pPr>
        <w:numPr>
          <w:ilvl w:val="0"/>
          <w:numId w:val="9"/>
        </w:numPr>
        <w:spacing w:line="240" w:lineRule="auto"/>
        <w:rPr>
          <w:rFonts w:ascii="Calibri Light" w:hAnsi="Calibri Light" w:cs="Calibri Light"/>
        </w:rPr>
      </w:pPr>
      <w:r w:rsidRPr="00135FE4">
        <w:rPr>
          <w:rFonts w:ascii="Calibri Light" w:hAnsi="Calibri Light" w:cs="Calibri Light"/>
        </w:rPr>
        <w:t xml:space="preserve">Supervisar la implementación del programa. </w:t>
      </w:r>
    </w:p>
    <w:p w14:paraId="4158AC7C" w14:textId="77777777" w:rsidR="00135FE4" w:rsidRPr="00135FE4" w:rsidRDefault="00135FE4" w:rsidP="00135FE4">
      <w:pPr>
        <w:numPr>
          <w:ilvl w:val="0"/>
          <w:numId w:val="9"/>
        </w:numPr>
        <w:spacing w:line="240" w:lineRule="auto"/>
        <w:rPr>
          <w:rFonts w:ascii="Calibri Light" w:hAnsi="Calibri Light" w:cs="Calibri Light"/>
        </w:rPr>
      </w:pPr>
      <w:r w:rsidRPr="00135FE4">
        <w:rPr>
          <w:rFonts w:ascii="Calibri Light" w:hAnsi="Calibri Light" w:cs="Calibri Light"/>
        </w:rPr>
        <w:t xml:space="preserve">Velar por su cumplimiento. </w:t>
      </w:r>
    </w:p>
    <w:p w14:paraId="01DDE7E5" w14:textId="77777777" w:rsidR="00135FE4" w:rsidRPr="00135FE4" w:rsidRDefault="00135FE4" w:rsidP="00135FE4">
      <w:pPr>
        <w:numPr>
          <w:ilvl w:val="0"/>
          <w:numId w:val="9"/>
        </w:numPr>
        <w:spacing w:line="240" w:lineRule="auto"/>
        <w:rPr>
          <w:rFonts w:ascii="Calibri Light" w:hAnsi="Calibri Light" w:cs="Calibri Light"/>
        </w:rPr>
      </w:pPr>
      <w:r w:rsidRPr="00135FE4">
        <w:rPr>
          <w:rFonts w:ascii="Calibri Light" w:hAnsi="Calibri Light" w:cs="Calibri Light"/>
        </w:rPr>
        <w:t xml:space="preserve">Gestionar denuncias. </w:t>
      </w:r>
    </w:p>
    <w:p w14:paraId="3915DD4F" w14:textId="77777777" w:rsidR="00135FE4" w:rsidRPr="00135FE4" w:rsidRDefault="00135FE4" w:rsidP="00135FE4">
      <w:pPr>
        <w:numPr>
          <w:ilvl w:val="0"/>
          <w:numId w:val="9"/>
        </w:numPr>
        <w:spacing w:line="240" w:lineRule="auto"/>
        <w:rPr>
          <w:rFonts w:ascii="Calibri Light" w:hAnsi="Calibri Light" w:cs="Calibri Light"/>
        </w:rPr>
      </w:pPr>
      <w:r w:rsidRPr="00135FE4">
        <w:rPr>
          <w:rFonts w:ascii="Calibri Light" w:hAnsi="Calibri Light" w:cs="Calibri Light"/>
        </w:rPr>
        <w:t xml:space="preserve">Actualizar el contenido del programa. </w:t>
      </w:r>
    </w:p>
    <w:p w14:paraId="16D8047C" w14:textId="5E730E65" w:rsidR="00135FE4" w:rsidRPr="00135FE4" w:rsidRDefault="00135FE4" w:rsidP="00135FE4">
      <w:pPr>
        <w:spacing w:line="240" w:lineRule="auto"/>
        <w:rPr>
          <w:rFonts w:ascii="Calibri Light" w:hAnsi="Calibri Light" w:cs="Calibri Light"/>
        </w:rPr>
      </w:pPr>
    </w:p>
    <w:p w14:paraId="7830B8EC"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11. MEJORA CONTINUA</w:t>
      </w:r>
    </w:p>
    <w:p w14:paraId="00333890"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El Programa será revisado periódicamente, con el objetivo de:</w:t>
      </w:r>
    </w:p>
    <w:p w14:paraId="480DA57C" w14:textId="77777777" w:rsidR="00135FE4" w:rsidRPr="00135FE4" w:rsidRDefault="00135FE4" w:rsidP="00135FE4">
      <w:pPr>
        <w:numPr>
          <w:ilvl w:val="0"/>
          <w:numId w:val="10"/>
        </w:numPr>
        <w:spacing w:line="240" w:lineRule="auto"/>
        <w:rPr>
          <w:rFonts w:ascii="Calibri Light" w:hAnsi="Calibri Light" w:cs="Calibri Light"/>
        </w:rPr>
      </w:pPr>
      <w:r w:rsidRPr="00135FE4">
        <w:rPr>
          <w:rFonts w:ascii="Calibri Light" w:hAnsi="Calibri Light" w:cs="Calibri Light"/>
        </w:rPr>
        <w:lastRenderedPageBreak/>
        <w:t xml:space="preserve">Incorporar cambios normativos. </w:t>
      </w:r>
    </w:p>
    <w:p w14:paraId="4E92503A" w14:textId="77777777" w:rsidR="00135FE4" w:rsidRPr="00135FE4" w:rsidRDefault="00135FE4" w:rsidP="00135FE4">
      <w:pPr>
        <w:numPr>
          <w:ilvl w:val="0"/>
          <w:numId w:val="10"/>
        </w:numPr>
        <w:spacing w:line="240" w:lineRule="auto"/>
        <w:rPr>
          <w:rFonts w:ascii="Calibri Light" w:hAnsi="Calibri Light" w:cs="Calibri Light"/>
        </w:rPr>
      </w:pPr>
      <w:r w:rsidRPr="00135FE4">
        <w:rPr>
          <w:rFonts w:ascii="Calibri Light" w:hAnsi="Calibri Light" w:cs="Calibri Light"/>
        </w:rPr>
        <w:t xml:space="preserve">Mejorar controles internos. </w:t>
      </w:r>
    </w:p>
    <w:p w14:paraId="5E1CA28D" w14:textId="77777777" w:rsidR="00135FE4" w:rsidRPr="00135FE4" w:rsidRDefault="00135FE4" w:rsidP="00135FE4">
      <w:pPr>
        <w:numPr>
          <w:ilvl w:val="0"/>
          <w:numId w:val="10"/>
        </w:numPr>
        <w:spacing w:line="240" w:lineRule="auto"/>
        <w:rPr>
          <w:rFonts w:ascii="Calibri Light" w:hAnsi="Calibri Light" w:cs="Calibri Light"/>
        </w:rPr>
      </w:pPr>
      <w:r w:rsidRPr="00135FE4">
        <w:rPr>
          <w:rFonts w:ascii="Calibri Light" w:hAnsi="Calibri Light" w:cs="Calibri Light"/>
        </w:rPr>
        <w:t xml:space="preserve">Ajustarse a nuevas exigencias del sistema de compras públicas. </w:t>
      </w:r>
    </w:p>
    <w:p w14:paraId="0B94E121" w14:textId="7EFC2988" w:rsidR="00135FE4" w:rsidRPr="00135FE4" w:rsidRDefault="00135FE4" w:rsidP="00135FE4">
      <w:pPr>
        <w:spacing w:line="240" w:lineRule="auto"/>
        <w:rPr>
          <w:rFonts w:ascii="Calibri Light" w:hAnsi="Calibri Light" w:cs="Calibri Light"/>
        </w:rPr>
      </w:pPr>
    </w:p>
    <w:p w14:paraId="698D63A9"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12. SANCIONES</w:t>
      </w:r>
    </w:p>
    <w:p w14:paraId="70353ED5" w14:textId="77777777"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El incumplimiento de las disposiciones contenidas en este Programa podrá derivar en:</w:t>
      </w:r>
    </w:p>
    <w:p w14:paraId="45B8558F" w14:textId="77777777" w:rsidR="00135FE4" w:rsidRPr="00135FE4" w:rsidRDefault="00135FE4" w:rsidP="00135FE4">
      <w:pPr>
        <w:numPr>
          <w:ilvl w:val="0"/>
          <w:numId w:val="11"/>
        </w:numPr>
        <w:spacing w:line="240" w:lineRule="auto"/>
        <w:rPr>
          <w:rFonts w:ascii="Calibri Light" w:hAnsi="Calibri Light" w:cs="Calibri Light"/>
        </w:rPr>
      </w:pPr>
      <w:r w:rsidRPr="00135FE4">
        <w:rPr>
          <w:rFonts w:ascii="Calibri Light" w:hAnsi="Calibri Light" w:cs="Calibri Light"/>
        </w:rPr>
        <w:t xml:space="preserve">Medidas disciplinarias internas. </w:t>
      </w:r>
    </w:p>
    <w:p w14:paraId="4BB7233E" w14:textId="77777777" w:rsidR="00135FE4" w:rsidRPr="00135FE4" w:rsidRDefault="00135FE4" w:rsidP="00135FE4">
      <w:pPr>
        <w:numPr>
          <w:ilvl w:val="0"/>
          <w:numId w:val="11"/>
        </w:numPr>
        <w:spacing w:line="240" w:lineRule="auto"/>
        <w:rPr>
          <w:rFonts w:ascii="Calibri Light" w:hAnsi="Calibri Light" w:cs="Calibri Light"/>
        </w:rPr>
      </w:pPr>
      <w:r w:rsidRPr="00135FE4">
        <w:rPr>
          <w:rFonts w:ascii="Calibri Light" w:hAnsi="Calibri Light" w:cs="Calibri Light"/>
        </w:rPr>
        <w:t xml:space="preserve">Término de relaciones contractuales. </w:t>
      </w:r>
    </w:p>
    <w:p w14:paraId="4BCFE8A0" w14:textId="77777777" w:rsidR="00135FE4" w:rsidRPr="00135FE4" w:rsidRDefault="00135FE4" w:rsidP="00135FE4">
      <w:pPr>
        <w:numPr>
          <w:ilvl w:val="0"/>
          <w:numId w:val="11"/>
        </w:numPr>
        <w:spacing w:line="240" w:lineRule="auto"/>
        <w:rPr>
          <w:rFonts w:ascii="Calibri Light" w:hAnsi="Calibri Light" w:cs="Calibri Light"/>
        </w:rPr>
      </w:pPr>
      <w:r w:rsidRPr="00135FE4">
        <w:rPr>
          <w:rFonts w:ascii="Calibri Light" w:hAnsi="Calibri Light" w:cs="Calibri Light"/>
        </w:rPr>
        <w:t xml:space="preserve">Denuncias ante autoridades competentes. </w:t>
      </w:r>
    </w:p>
    <w:p w14:paraId="021C1992" w14:textId="2AD23560" w:rsidR="00135FE4" w:rsidRPr="00135FE4" w:rsidRDefault="00135FE4" w:rsidP="00135FE4">
      <w:pPr>
        <w:spacing w:line="240" w:lineRule="auto"/>
        <w:rPr>
          <w:rFonts w:ascii="Calibri Light" w:hAnsi="Calibri Light" w:cs="Calibri Light"/>
        </w:rPr>
      </w:pPr>
    </w:p>
    <w:p w14:paraId="0B0DA88B" w14:textId="77777777" w:rsidR="00135FE4" w:rsidRPr="00135FE4" w:rsidRDefault="00135FE4" w:rsidP="00135FE4">
      <w:pPr>
        <w:spacing w:line="240" w:lineRule="auto"/>
        <w:rPr>
          <w:rFonts w:ascii="Calibri Light" w:hAnsi="Calibri Light" w:cs="Calibri Light"/>
          <w:b/>
          <w:bCs/>
        </w:rPr>
      </w:pPr>
      <w:r w:rsidRPr="00135FE4">
        <w:rPr>
          <w:rFonts w:ascii="Calibri Light" w:hAnsi="Calibri Light" w:cs="Calibri Light"/>
          <w:b/>
          <w:bCs/>
        </w:rPr>
        <w:t>13. DECLARACIÓN FINAL</w:t>
      </w:r>
    </w:p>
    <w:p w14:paraId="2607A04F" w14:textId="1A227458" w:rsidR="00135FE4" w:rsidRPr="00135FE4" w:rsidRDefault="00135FE4" w:rsidP="00135FE4">
      <w:pPr>
        <w:spacing w:line="240" w:lineRule="auto"/>
        <w:rPr>
          <w:rFonts w:ascii="Calibri Light" w:hAnsi="Calibri Light" w:cs="Calibri Light"/>
        </w:rPr>
      </w:pPr>
      <w:r w:rsidRPr="00135FE4">
        <w:rPr>
          <w:rFonts w:ascii="Calibri Light" w:hAnsi="Calibri Light" w:cs="Calibri Light"/>
        </w:rPr>
        <w:t>COMERCIAL VERÓNICA ARTEAGA CISTERNAS E.I.R.L. declara que el presente Programa de Integridad y Ética Empresarial constituye un compromiso formal con la ética, la transparencia y el cumplimiento normativo, siendo obligatorio para todos quienes participan en su operación.</w:t>
      </w:r>
    </w:p>
    <w:p w14:paraId="3457C3F8" w14:textId="77777777" w:rsidR="00135FE4" w:rsidRPr="00135FE4" w:rsidRDefault="00135FE4" w:rsidP="00135FE4">
      <w:pPr>
        <w:spacing w:line="240" w:lineRule="auto"/>
        <w:rPr>
          <w:rFonts w:ascii="Calibri Light" w:hAnsi="Calibri Light" w:cs="Calibri Light"/>
        </w:rPr>
      </w:pPr>
    </w:p>
    <w:p w14:paraId="4A50AD20" w14:textId="4ED06E6F" w:rsidR="00135FE4" w:rsidRPr="00135FE4" w:rsidRDefault="00135FE4" w:rsidP="00135FE4">
      <w:pPr>
        <w:spacing w:line="240" w:lineRule="auto"/>
        <w:rPr>
          <w:rFonts w:ascii="Calibri Light" w:hAnsi="Calibri Light" w:cs="Calibri Light"/>
        </w:rPr>
      </w:pPr>
    </w:p>
    <w:p w14:paraId="0A5015D4" w14:textId="198B6104" w:rsidR="00135FE4" w:rsidRPr="00135FE4" w:rsidRDefault="00AD36F4" w:rsidP="00135FE4">
      <w:pPr>
        <w:spacing w:line="240" w:lineRule="auto"/>
        <w:rPr>
          <w:rFonts w:ascii="Calibri Light" w:hAnsi="Calibri Light" w:cs="Calibri Light"/>
        </w:rPr>
      </w:pPr>
      <w:r>
        <w:rPr>
          <w:rFonts w:ascii="Calibri Light" w:hAnsi="Calibri Light" w:cs="Calibri Light"/>
          <w:noProof/>
        </w:rPr>
        <w:drawing>
          <wp:anchor distT="0" distB="0" distL="114300" distR="114300" simplePos="0" relativeHeight="251659264" behindDoc="0" locked="0" layoutInCell="1" allowOverlap="1" wp14:anchorId="72BA1828" wp14:editId="2D926067">
            <wp:simplePos x="0" y="0"/>
            <wp:positionH relativeFrom="margin">
              <wp:posOffset>2436495</wp:posOffset>
            </wp:positionH>
            <wp:positionV relativeFrom="margin">
              <wp:posOffset>4756150</wp:posOffset>
            </wp:positionV>
            <wp:extent cx="3541420" cy="1420495"/>
            <wp:effectExtent l="0" t="0" r="1905"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1420" cy="1420495"/>
                    </a:xfrm>
                    <a:prstGeom prst="rect">
                      <a:avLst/>
                    </a:prstGeom>
                  </pic:spPr>
                </pic:pic>
              </a:graphicData>
            </a:graphic>
          </wp:anchor>
        </w:drawing>
      </w:r>
    </w:p>
    <w:p w14:paraId="2D24DC08" w14:textId="7D4D7BD3" w:rsidR="00135FE4" w:rsidRPr="00135FE4" w:rsidRDefault="00135FE4" w:rsidP="00135FE4">
      <w:pPr>
        <w:spacing w:line="240" w:lineRule="auto"/>
        <w:rPr>
          <w:rFonts w:ascii="Calibri Light" w:hAnsi="Calibri Light" w:cs="Calibri Light"/>
        </w:rPr>
      </w:pPr>
    </w:p>
    <w:p w14:paraId="79C60DEE" w14:textId="53751C0A" w:rsidR="00135FE4" w:rsidRPr="00135FE4" w:rsidRDefault="00135FE4" w:rsidP="00135FE4">
      <w:pPr>
        <w:spacing w:line="240" w:lineRule="auto"/>
        <w:rPr>
          <w:rFonts w:ascii="Calibri Light" w:hAnsi="Calibri Light" w:cs="Calibri Light"/>
        </w:rPr>
      </w:pPr>
    </w:p>
    <w:tbl>
      <w:tblPr>
        <w:tblStyle w:val="Tablaconcuadrcula"/>
        <w:tblW w:w="0" w:type="auto"/>
        <w:tblInd w:w="368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tblGrid>
      <w:tr w:rsidR="00135FE4" w:rsidRPr="00135FE4" w14:paraId="1041BCB2" w14:textId="77777777" w:rsidTr="00135FE4">
        <w:tc>
          <w:tcPr>
            <w:tcW w:w="5147" w:type="dxa"/>
          </w:tcPr>
          <w:p w14:paraId="758C2835" w14:textId="0D36BD8E" w:rsidR="00135FE4" w:rsidRPr="00135FE4" w:rsidRDefault="00135FE4" w:rsidP="00135FE4">
            <w:pPr>
              <w:jc w:val="center"/>
              <w:rPr>
                <w:rFonts w:ascii="Calibri Light" w:hAnsi="Calibri Light" w:cs="Calibri Light"/>
              </w:rPr>
            </w:pPr>
            <w:r w:rsidRPr="00135FE4">
              <w:rPr>
                <w:rFonts w:ascii="Calibri Light" w:hAnsi="Calibri Light" w:cs="Calibri Light"/>
              </w:rPr>
              <w:t>VERÓNICA ARTEAGA CISTERNAS</w:t>
            </w:r>
          </w:p>
          <w:p w14:paraId="5CAE4C4B" w14:textId="77777777" w:rsidR="00135FE4" w:rsidRPr="00135FE4" w:rsidRDefault="00135FE4" w:rsidP="00135FE4">
            <w:pPr>
              <w:jc w:val="center"/>
              <w:rPr>
                <w:rFonts w:ascii="Calibri Light" w:hAnsi="Calibri Light" w:cs="Calibri Light"/>
              </w:rPr>
            </w:pPr>
            <w:r w:rsidRPr="00135FE4">
              <w:rPr>
                <w:rFonts w:ascii="Calibri Light" w:hAnsi="Calibri Light" w:cs="Calibri Light"/>
              </w:rPr>
              <w:t>REPRESENTANTE LEGAL</w:t>
            </w:r>
          </w:p>
          <w:p w14:paraId="613D85C5" w14:textId="72131CED" w:rsidR="00135FE4" w:rsidRPr="00135FE4" w:rsidRDefault="00135FE4" w:rsidP="00135FE4">
            <w:pPr>
              <w:jc w:val="center"/>
              <w:rPr>
                <w:rFonts w:ascii="Calibri Light" w:hAnsi="Calibri Light" w:cs="Calibri Light"/>
              </w:rPr>
            </w:pPr>
            <w:r w:rsidRPr="00135FE4">
              <w:rPr>
                <w:rFonts w:ascii="Calibri Light" w:hAnsi="Calibri Light" w:cs="Calibri Light"/>
              </w:rPr>
              <w:t>COMERCIAL VERÓNICA ARTEAGA CISTERNAS E.I.</w:t>
            </w:r>
            <w:proofErr w:type="gramStart"/>
            <w:r w:rsidRPr="00135FE4">
              <w:rPr>
                <w:rFonts w:ascii="Calibri Light" w:hAnsi="Calibri Light" w:cs="Calibri Light"/>
              </w:rPr>
              <w:t>R.L</w:t>
            </w:r>
            <w:proofErr w:type="gramEnd"/>
          </w:p>
        </w:tc>
      </w:tr>
    </w:tbl>
    <w:p w14:paraId="3BF864C7" w14:textId="2228089C" w:rsidR="00135FE4" w:rsidRDefault="00AD36F4" w:rsidP="00135FE4">
      <w:pPr>
        <w:spacing w:line="240" w:lineRule="auto"/>
        <w:rPr>
          <w:rFonts w:ascii="Calibri Light" w:hAnsi="Calibri Light" w:cs="Calibri Light"/>
        </w:rPr>
      </w:pPr>
      <w:r>
        <w:rPr>
          <w:rFonts w:ascii="Calibri Light" w:hAnsi="Calibri Light" w:cs="Calibri Light"/>
          <w:noProof/>
        </w:rPr>
        <w:drawing>
          <wp:anchor distT="0" distB="0" distL="114300" distR="114300" simplePos="0" relativeHeight="251658240" behindDoc="0" locked="0" layoutInCell="1" allowOverlap="1" wp14:anchorId="712A9BB1" wp14:editId="74DF176B">
            <wp:simplePos x="0" y="0"/>
            <wp:positionH relativeFrom="margin">
              <wp:posOffset>3065145</wp:posOffset>
            </wp:positionH>
            <wp:positionV relativeFrom="margin">
              <wp:posOffset>6866890</wp:posOffset>
            </wp:positionV>
            <wp:extent cx="2065020" cy="20650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2065020" cy="2065020"/>
                    </a:xfrm>
                    <a:prstGeom prst="rect">
                      <a:avLst/>
                    </a:prstGeom>
                  </pic:spPr>
                </pic:pic>
              </a:graphicData>
            </a:graphic>
            <wp14:sizeRelH relativeFrom="margin">
              <wp14:pctWidth>0</wp14:pctWidth>
            </wp14:sizeRelH>
            <wp14:sizeRelV relativeFrom="margin">
              <wp14:pctHeight>0</wp14:pctHeight>
            </wp14:sizeRelV>
          </wp:anchor>
        </w:drawing>
      </w:r>
    </w:p>
    <w:p w14:paraId="1A84CE84" w14:textId="5C326095" w:rsidR="00152424" w:rsidRPr="00135FE4" w:rsidRDefault="00152424" w:rsidP="00135FE4">
      <w:pPr>
        <w:spacing w:line="240" w:lineRule="auto"/>
        <w:rPr>
          <w:rFonts w:ascii="Calibri Light" w:hAnsi="Calibri Light" w:cs="Calibri Light"/>
        </w:rPr>
      </w:pPr>
    </w:p>
    <w:p w14:paraId="7A6781BC" w14:textId="7C0A3DC0" w:rsidR="00135FE4" w:rsidRPr="00135FE4" w:rsidRDefault="00135FE4" w:rsidP="00135FE4">
      <w:pPr>
        <w:spacing w:line="240" w:lineRule="auto"/>
        <w:rPr>
          <w:rFonts w:ascii="Calibri Light" w:hAnsi="Calibri Light" w:cs="Calibri Light"/>
        </w:rPr>
      </w:pPr>
    </w:p>
    <w:sectPr w:rsidR="00135FE4" w:rsidRPr="00135F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B4175"/>
    <w:multiLevelType w:val="multilevel"/>
    <w:tmpl w:val="D6D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42E67"/>
    <w:multiLevelType w:val="multilevel"/>
    <w:tmpl w:val="D4B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064CF"/>
    <w:multiLevelType w:val="multilevel"/>
    <w:tmpl w:val="3E0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72E72"/>
    <w:multiLevelType w:val="multilevel"/>
    <w:tmpl w:val="0356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70C80"/>
    <w:multiLevelType w:val="multilevel"/>
    <w:tmpl w:val="774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11ABD"/>
    <w:multiLevelType w:val="multilevel"/>
    <w:tmpl w:val="ED96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745F0"/>
    <w:multiLevelType w:val="multilevel"/>
    <w:tmpl w:val="73C8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36936"/>
    <w:multiLevelType w:val="multilevel"/>
    <w:tmpl w:val="295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82553"/>
    <w:multiLevelType w:val="multilevel"/>
    <w:tmpl w:val="15E2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7752C"/>
    <w:multiLevelType w:val="multilevel"/>
    <w:tmpl w:val="CF18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E16F8E"/>
    <w:multiLevelType w:val="multilevel"/>
    <w:tmpl w:val="E7B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001482">
    <w:abstractNumId w:val="5"/>
  </w:num>
  <w:num w:numId="2" w16cid:durableId="2067945982">
    <w:abstractNumId w:val="2"/>
  </w:num>
  <w:num w:numId="3" w16cid:durableId="1936161832">
    <w:abstractNumId w:val="3"/>
  </w:num>
  <w:num w:numId="4" w16cid:durableId="1540359337">
    <w:abstractNumId w:val="7"/>
  </w:num>
  <w:num w:numId="5" w16cid:durableId="152113064">
    <w:abstractNumId w:val="9"/>
  </w:num>
  <w:num w:numId="6" w16cid:durableId="628627142">
    <w:abstractNumId w:val="6"/>
  </w:num>
  <w:num w:numId="7" w16cid:durableId="1113474800">
    <w:abstractNumId w:val="8"/>
  </w:num>
  <w:num w:numId="8" w16cid:durableId="1193881212">
    <w:abstractNumId w:val="0"/>
  </w:num>
  <w:num w:numId="9" w16cid:durableId="1629119047">
    <w:abstractNumId w:val="1"/>
  </w:num>
  <w:num w:numId="10" w16cid:durableId="2095517193">
    <w:abstractNumId w:val="10"/>
  </w:num>
  <w:num w:numId="11" w16cid:durableId="1428622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E4"/>
    <w:rsid w:val="00135FE4"/>
    <w:rsid w:val="00152424"/>
    <w:rsid w:val="006E25AF"/>
    <w:rsid w:val="009C71FF"/>
    <w:rsid w:val="00AD36F4"/>
    <w:rsid w:val="00FB3E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E543"/>
  <w15:chartTrackingRefBased/>
  <w15:docId w15:val="{30D04988-D3CD-4191-8DAA-2956DB9F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5F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F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5F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5F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5F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5F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5F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F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F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F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F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5F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5F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5F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5F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5FE4"/>
    <w:rPr>
      <w:rFonts w:eastAsiaTheme="majorEastAsia" w:cstheme="majorBidi"/>
      <w:color w:val="272727" w:themeColor="text1" w:themeTint="D8"/>
    </w:rPr>
  </w:style>
  <w:style w:type="paragraph" w:styleId="Ttulo">
    <w:name w:val="Title"/>
    <w:basedOn w:val="Normal"/>
    <w:next w:val="Normal"/>
    <w:link w:val="TtuloCar"/>
    <w:uiPriority w:val="10"/>
    <w:qFormat/>
    <w:rsid w:val="0013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F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F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F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5FE4"/>
    <w:pPr>
      <w:spacing w:before="160"/>
      <w:jc w:val="center"/>
    </w:pPr>
    <w:rPr>
      <w:i/>
      <w:iCs/>
      <w:color w:val="404040" w:themeColor="text1" w:themeTint="BF"/>
    </w:rPr>
  </w:style>
  <w:style w:type="character" w:customStyle="1" w:styleId="CitaCar">
    <w:name w:val="Cita Car"/>
    <w:basedOn w:val="Fuentedeprrafopredeter"/>
    <w:link w:val="Cita"/>
    <w:uiPriority w:val="29"/>
    <w:rsid w:val="00135FE4"/>
    <w:rPr>
      <w:i/>
      <w:iCs/>
      <w:color w:val="404040" w:themeColor="text1" w:themeTint="BF"/>
    </w:rPr>
  </w:style>
  <w:style w:type="paragraph" w:styleId="Prrafodelista">
    <w:name w:val="List Paragraph"/>
    <w:basedOn w:val="Normal"/>
    <w:uiPriority w:val="34"/>
    <w:qFormat/>
    <w:rsid w:val="00135FE4"/>
    <w:pPr>
      <w:ind w:left="720"/>
      <w:contextualSpacing/>
    </w:pPr>
  </w:style>
  <w:style w:type="character" w:styleId="nfasisintenso">
    <w:name w:val="Intense Emphasis"/>
    <w:basedOn w:val="Fuentedeprrafopredeter"/>
    <w:uiPriority w:val="21"/>
    <w:qFormat/>
    <w:rsid w:val="00135FE4"/>
    <w:rPr>
      <w:i/>
      <w:iCs/>
      <w:color w:val="0F4761" w:themeColor="accent1" w:themeShade="BF"/>
    </w:rPr>
  </w:style>
  <w:style w:type="paragraph" w:styleId="Citadestacada">
    <w:name w:val="Intense Quote"/>
    <w:basedOn w:val="Normal"/>
    <w:next w:val="Normal"/>
    <w:link w:val="CitadestacadaCar"/>
    <w:uiPriority w:val="30"/>
    <w:qFormat/>
    <w:rsid w:val="0013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FE4"/>
    <w:rPr>
      <w:i/>
      <w:iCs/>
      <w:color w:val="0F4761" w:themeColor="accent1" w:themeShade="BF"/>
    </w:rPr>
  </w:style>
  <w:style w:type="character" w:styleId="Referenciaintensa">
    <w:name w:val="Intense Reference"/>
    <w:basedOn w:val="Fuentedeprrafopredeter"/>
    <w:uiPriority w:val="32"/>
    <w:qFormat/>
    <w:rsid w:val="00135FE4"/>
    <w:rPr>
      <w:b/>
      <w:bCs/>
      <w:smallCaps/>
      <w:color w:val="0F4761" w:themeColor="accent1" w:themeShade="BF"/>
      <w:spacing w:val="5"/>
    </w:rPr>
  </w:style>
  <w:style w:type="table" w:styleId="Tablaconcuadrcula">
    <w:name w:val="Table Grid"/>
    <w:basedOn w:val="Tablanormal"/>
    <w:uiPriority w:val="39"/>
    <w:rsid w:val="00135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977</Words>
  <Characters>5378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a398</dc:creator>
  <cp:keywords/>
  <dc:description/>
  <cp:lastModifiedBy>User</cp:lastModifiedBy>
  <cp:revision>3</cp:revision>
  <dcterms:created xsi:type="dcterms:W3CDTF">2026-04-11T15:53:00Z</dcterms:created>
  <dcterms:modified xsi:type="dcterms:W3CDTF">2026-04-12T02:43:00Z</dcterms:modified>
</cp:coreProperties>
</file>